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870" w:rsidRPr="000C2EE2" w:rsidRDefault="00651870" w:rsidP="00651870">
      <w:pPr>
        <w:spacing w:after="0" w:line="240" w:lineRule="auto"/>
        <w:jc w:val="center"/>
        <w:rPr>
          <w:rFonts w:ascii="Arial" w:eastAsia="Times New Roman" w:hAnsi="Arial" w:cs="Arial"/>
          <w:b/>
          <w:bCs/>
          <w:color w:val="000000"/>
          <w:sz w:val="24"/>
          <w:szCs w:val="24"/>
        </w:rPr>
      </w:pPr>
      <w:r w:rsidRPr="000C2EE2">
        <w:rPr>
          <w:rFonts w:ascii="Arial" w:eastAsia="Times New Roman" w:hAnsi="Arial" w:cs="Arial"/>
          <w:b/>
          <w:bCs/>
          <w:color w:val="000000"/>
          <w:sz w:val="24"/>
          <w:szCs w:val="24"/>
        </w:rPr>
        <w:t>Association for Rural &amp; Small Libraries</w:t>
      </w:r>
    </w:p>
    <w:p w:rsidR="00651870" w:rsidRPr="00B558BE" w:rsidRDefault="00651870" w:rsidP="00651870">
      <w:pPr>
        <w:spacing w:after="0" w:line="240" w:lineRule="auto"/>
        <w:jc w:val="center"/>
        <w:rPr>
          <w:rFonts w:ascii="Arial" w:eastAsia="Times New Roman" w:hAnsi="Arial" w:cs="Arial"/>
          <w:b/>
          <w:bCs/>
          <w:color w:val="000000"/>
          <w:sz w:val="24"/>
          <w:szCs w:val="24"/>
        </w:rPr>
      </w:pPr>
    </w:p>
    <w:p w:rsidR="00651870" w:rsidRPr="000C2EE2" w:rsidRDefault="00651870" w:rsidP="00651870">
      <w:pPr>
        <w:spacing w:after="0" w:line="240" w:lineRule="auto"/>
        <w:jc w:val="center"/>
        <w:rPr>
          <w:rFonts w:ascii="Corbel" w:eastAsia="Times New Roman" w:hAnsi="Corbel" w:cs="Arial"/>
          <w:b/>
          <w:bCs/>
          <w:color w:val="000000"/>
        </w:rPr>
      </w:pPr>
      <w:r w:rsidRPr="000C2EE2">
        <w:rPr>
          <w:rFonts w:ascii="Corbel" w:eastAsia="Times New Roman" w:hAnsi="Corbel" w:cs="Arial"/>
          <w:b/>
          <w:bCs/>
          <w:color w:val="000000"/>
        </w:rPr>
        <w:t>Strategic Plan for 2017 – 2019</w:t>
      </w:r>
    </w:p>
    <w:p w:rsidR="00651870" w:rsidRPr="000C2EE2" w:rsidRDefault="00651870" w:rsidP="00651870">
      <w:pPr>
        <w:spacing w:after="0" w:line="240" w:lineRule="auto"/>
        <w:jc w:val="center"/>
        <w:rPr>
          <w:rFonts w:ascii="Corbel" w:eastAsia="Times New Roman" w:hAnsi="Corbel" w:cs="Arial"/>
          <w:b/>
          <w:bCs/>
          <w:i/>
          <w:color w:val="000000"/>
        </w:rPr>
      </w:pPr>
      <w:r w:rsidRPr="000C2EE2">
        <w:rPr>
          <w:rFonts w:ascii="Corbel" w:eastAsia="Times New Roman" w:hAnsi="Corbel" w:cs="Arial"/>
          <w:b/>
          <w:bCs/>
          <w:i/>
          <w:color w:val="000000"/>
        </w:rPr>
        <w:t>April 2017 – ARSL Board Retreat St. Louis, MO</w:t>
      </w:r>
    </w:p>
    <w:p w:rsidR="00651870" w:rsidRPr="000C2EE2" w:rsidRDefault="00651870" w:rsidP="00651870">
      <w:pPr>
        <w:spacing w:after="0" w:line="240" w:lineRule="auto"/>
        <w:jc w:val="center"/>
        <w:rPr>
          <w:rFonts w:ascii="Corbel" w:eastAsia="Times New Roman" w:hAnsi="Corbel" w:cs="Arial"/>
          <w:b/>
          <w:bCs/>
          <w:i/>
          <w:color w:val="000000"/>
        </w:rPr>
      </w:pPr>
      <w:r w:rsidRPr="000C2EE2">
        <w:rPr>
          <w:rFonts w:ascii="Corbel" w:eastAsia="Times New Roman" w:hAnsi="Corbel" w:cs="Arial"/>
          <w:b/>
          <w:bCs/>
          <w:i/>
          <w:color w:val="000000"/>
        </w:rPr>
        <w:t xml:space="preserve">Approved </w:t>
      </w:r>
    </w:p>
    <w:p w:rsidR="00651870" w:rsidRPr="000C2EE2" w:rsidRDefault="00651870" w:rsidP="00651870">
      <w:pPr>
        <w:spacing w:after="0" w:line="240" w:lineRule="auto"/>
        <w:jc w:val="center"/>
        <w:rPr>
          <w:rFonts w:ascii="Corbel" w:eastAsia="Times New Roman" w:hAnsi="Corbel" w:cs="Arial"/>
          <w:b/>
          <w:bCs/>
          <w:i/>
          <w:color w:val="000000"/>
        </w:rPr>
      </w:pPr>
    </w:p>
    <w:p w:rsidR="00651870" w:rsidRPr="003E1378" w:rsidRDefault="00651870" w:rsidP="00651870">
      <w:pPr>
        <w:spacing w:after="0" w:line="240" w:lineRule="auto"/>
        <w:jc w:val="center"/>
        <w:rPr>
          <w:rFonts w:eastAsia="Times New Roman" w:cs="Arial"/>
          <w:b/>
          <w:bCs/>
          <w:color w:val="000000"/>
          <w:sz w:val="20"/>
          <w:szCs w:val="20"/>
        </w:rPr>
      </w:pPr>
      <w:r w:rsidRPr="003E1378">
        <w:rPr>
          <w:rFonts w:eastAsia="Times New Roman" w:cs="Arial"/>
          <w:b/>
          <w:bCs/>
          <w:color w:val="000000"/>
          <w:sz w:val="20"/>
          <w:szCs w:val="20"/>
        </w:rPr>
        <w:t>ARSL VISION</w:t>
      </w:r>
    </w:p>
    <w:p w:rsidR="00651870" w:rsidRPr="003E1378" w:rsidRDefault="00651870" w:rsidP="00651870">
      <w:pPr>
        <w:spacing w:after="0" w:line="240" w:lineRule="auto"/>
        <w:jc w:val="center"/>
        <w:rPr>
          <w:rFonts w:eastAsia="Times New Roman" w:cs="Arial"/>
          <w:b/>
          <w:bCs/>
          <w:color w:val="000000"/>
          <w:sz w:val="20"/>
          <w:szCs w:val="20"/>
        </w:rPr>
      </w:pPr>
    </w:p>
    <w:p w:rsidR="00651870" w:rsidRPr="003E1378" w:rsidRDefault="00651870" w:rsidP="00651870">
      <w:pPr>
        <w:spacing w:after="0" w:line="240" w:lineRule="auto"/>
        <w:jc w:val="center"/>
        <w:rPr>
          <w:rFonts w:eastAsia="Times New Roman" w:cs="Arial"/>
          <w:b/>
          <w:bCs/>
          <w:color w:val="000000"/>
          <w:sz w:val="20"/>
          <w:szCs w:val="20"/>
        </w:rPr>
      </w:pPr>
      <w:r w:rsidRPr="003E1378">
        <w:rPr>
          <w:rFonts w:eastAsia="Times New Roman" w:cs="Arial"/>
          <w:b/>
          <w:bCs/>
          <w:color w:val="000000"/>
          <w:sz w:val="20"/>
          <w:szCs w:val="20"/>
        </w:rPr>
        <w:t>As the premier organization representing rural and small libraries, ARSL recognizes the uniqueness of small and rural libraries and is committed to providing an environment that encourages excellence within this community of practice, supporting their goals of service and speaking on behalf of this important constituency.</w:t>
      </w:r>
    </w:p>
    <w:p w:rsidR="00651870" w:rsidRPr="003E1378" w:rsidRDefault="00651870" w:rsidP="00651870">
      <w:pPr>
        <w:spacing w:after="0" w:line="240" w:lineRule="auto"/>
        <w:jc w:val="center"/>
        <w:rPr>
          <w:rFonts w:eastAsia="Times New Roman" w:cs="Arial"/>
          <w:b/>
          <w:bCs/>
          <w:color w:val="000000"/>
          <w:sz w:val="20"/>
          <w:szCs w:val="20"/>
        </w:rPr>
      </w:pPr>
    </w:p>
    <w:p w:rsidR="00651870" w:rsidRPr="003E1378" w:rsidRDefault="00651870" w:rsidP="00651870">
      <w:pPr>
        <w:spacing w:after="0" w:line="240" w:lineRule="auto"/>
        <w:jc w:val="center"/>
        <w:rPr>
          <w:rFonts w:eastAsia="Times New Roman" w:cs="Arial"/>
          <w:b/>
          <w:bCs/>
          <w:color w:val="000000"/>
          <w:sz w:val="20"/>
          <w:szCs w:val="20"/>
        </w:rPr>
      </w:pPr>
      <w:r w:rsidRPr="003E1378">
        <w:rPr>
          <w:rFonts w:eastAsia="Times New Roman" w:cs="Arial"/>
          <w:b/>
          <w:bCs/>
          <w:color w:val="000000"/>
          <w:sz w:val="20"/>
          <w:szCs w:val="20"/>
        </w:rPr>
        <w:t>ARSL MISSION</w:t>
      </w:r>
    </w:p>
    <w:p w:rsidR="00651870" w:rsidRPr="003E1378" w:rsidRDefault="00651870" w:rsidP="00651870">
      <w:pPr>
        <w:spacing w:after="0" w:line="240" w:lineRule="auto"/>
        <w:jc w:val="center"/>
        <w:rPr>
          <w:rFonts w:eastAsia="Times New Roman" w:cs="Arial"/>
          <w:b/>
          <w:bCs/>
          <w:color w:val="000000"/>
          <w:sz w:val="20"/>
          <w:szCs w:val="20"/>
        </w:rPr>
      </w:pPr>
    </w:p>
    <w:p w:rsidR="00651870" w:rsidRPr="003E1378" w:rsidRDefault="00651870" w:rsidP="00651870">
      <w:pPr>
        <w:spacing w:after="0" w:line="240" w:lineRule="auto"/>
        <w:jc w:val="center"/>
        <w:rPr>
          <w:rFonts w:eastAsia="Times New Roman" w:cs="Arial"/>
          <w:b/>
          <w:bCs/>
          <w:color w:val="000000"/>
          <w:sz w:val="20"/>
          <w:szCs w:val="20"/>
        </w:rPr>
      </w:pPr>
      <w:r w:rsidRPr="003E1378">
        <w:rPr>
          <w:rFonts w:eastAsia="Times New Roman" w:cs="Arial"/>
          <w:b/>
          <w:bCs/>
          <w:color w:val="000000"/>
          <w:sz w:val="20"/>
          <w:szCs w:val="20"/>
        </w:rPr>
        <w:t xml:space="preserve">The Association for Rural &amp; Small Libraries provides resources and support that empower those in small and rural libraries to deliver excellent service for their communities. </w:t>
      </w:r>
    </w:p>
    <w:p w:rsidR="00651870" w:rsidRPr="00B558BE" w:rsidRDefault="00651870" w:rsidP="00651870">
      <w:pPr>
        <w:spacing w:after="0" w:line="240" w:lineRule="auto"/>
        <w:jc w:val="center"/>
        <w:rPr>
          <w:rFonts w:ascii="Corbel" w:eastAsia="Times New Roman" w:hAnsi="Corbel" w:cs="Arial"/>
          <w:b/>
          <w:bCs/>
          <w:color w:val="000000"/>
          <w:sz w:val="24"/>
          <w:szCs w:val="24"/>
        </w:rPr>
      </w:pPr>
    </w:p>
    <w:p w:rsidR="009D6BB5" w:rsidRPr="003E1378" w:rsidRDefault="00CF1429" w:rsidP="009D6BB5">
      <w:pPr>
        <w:pStyle w:val="Heading1"/>
        <w:spacing w:line="240" w:lineRule="auto"/>
        <w:rPr>
          <w:rFonts w:asciiTheme="minorHAnsi" w:eastAsia="Times New Roman" w:hAnsiTheme="minorHAnsi"/>
          <w:b/>
          <w:sz w:val="24"/>
          <w:szCs w:val="24"/>
        </w:rPr>
      </w:pPr>
      <w:r w:rsidRPr="003E1378">
        <w:rPr>
          <w:rFonts w:asciiTheme="minorHAnsi" w:eastAsia="Times New Roman" w:hAnsiTheme="minorHAnsi"/>
          <w:b/>
          <w:sz w:val="24"/>
          <w:szCs w:val="24"/>
        </w:rPr>
        <w:t>Organizational Goals</w:t>
      </w:r>
    </w:p>
    <w:p w:rsidR="009D6BB5" w:rsidRPr="003E1378" w:rsidRDefault="009D6BB5" w:rsidP="009D6BB5">
      <w:pPr>
        <w:pStyle w:val="Heading1"/>
        <w:spacing w:line="240" w:lineRule="auto"/>
        <w:rPr>
          <w:rFonts w:asciiTheme="minorHAnsi" w:hAnsiTheme="minorHAnsi"/>
          <w:sz w:val="24"/>
          <w:szCs w:val="24"/>
        </w:rPr>
      </w:pPr>
      <w:r w:rsidRPr="003E1378">
        <w:rPr>
          <w:rFonts w:asciiTheme="minorHAnsi" w:hAnsiTheme="minorHAnsi"/>
          <w:sz w:val="24"/>
          <w:szCs w:val="24"/>
        </w:rPr>
        <w:t>Goal 1</w:t>
      </w:r>
    </w:p>
    <w:p w:rsidR="009D6BB5" w:rsidRPr="003E1378" w:rsidRDefault="009D6BB5" w:rsidP="009D6BB5">
      <w:pPr>
        <w:spacing w:after="0" w:line="240" w:lineRule="auto"/>
        <w:rPr>
          <w:sz w:val="24"/>
          <w:szCs w:val="24"/>
        </w:rPr>
      </w:pPr>
      <w:r w:rsidRPr="003E1378">
        <w:rPr>
          <w:sz w:val="24"/>
          <w:szCs w:val="24"/>
        </w:rPr>
        <w:t xml:space="preserve">Expand the </w:t>
      </w:r>
      <w:r w:rsidR="00562C0D" w:rsidRPr="003E1378">
        <w:rPr>
          <w:sz w:val="24"/>
          <w:szCs w:val="24"/>
        </w:rPr>
        <w:t xml:space="preserve">reach </w:t>
      </w:r>
      <w:r w:rsidRPr="003E1378">
        <w:rPr>
          <w:sz w:val="24"/>
          <w:szCs w:val="24"/>
        </w:rPr>
        <w:t>of ARSL to empower small and rural libraries</w:t>
      </w:r>
    </w:p>
    <w:p w:rsidR="00CF1429" w:rsidRPr="003E1378" w:rsidRDefault="00CF1429" w:rsidP="009D6BB5">
      <w:pPr>
        <w:pStyle w:val="Heading2"/>
        <w:spacing w:line="240" w:lineRule="auto"/>
        <w:rPr>
          <w:rFonts w:asciiTheme="minorHAnsi" w:hAnsiTheme="minorHAnsi"/>
          <w:sz w:val="24"/>
          <w:szCs w:val="24"/>
        </w:rPr>
      </w:pPr>
      <w:r w:rsidRPr="003E1378">
        <w:rPr>
          <w:rFonts w:asciiTheme="minorHAnsi" w:hAnsiTheme="minorHAnsi"/>
          <w:sz w:val="24"/>
          <w:szCs w:val="24"/>
        </w:rPr>
        <w:t>Objectives</w:t>
      </w:r>
    </w:p>
    <w:p w:rsidR="00CF1429" w:rsidRPr="003E1378" w:rsidRDefault="00CF1429" w:rsidP="009D6BB5">
      <w:pPr>
        <w:numPr>
          <w:ilvl w:val="1"/>
          <w:numId w:val="1"/>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Increase membership across all categories</w:t>
      </w:r>
    </w:p>
    <w:p w:rsidR="00CF1429" w:rsidRPr="003E1378" w:rsidRDefault="00CF1429" w:rsidP="009D6BB5">
      <w:pPr>
        <w:numPr>
          <w:ilvl w:val="1"/>
          <w:numId w:val="1"/>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Broaden the organization's presence at a state and institutional level</w:t>
      </w:r>
    </w:p>
    <w:p w:rsidR="00CF1429" w:rsidRPr="003E1378" w:rsidRDefault="00CF1429" w:rsidP="009D6BB5">
      <w:pPr>
        <w:numPr>
          <w:ilvl w:val="2"/>
          <w:numId w:val="1"/>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ARSL promotion at state association conferences</w:t>
      </w:r>
    </w:p>
    <w:p w:rsidR="00CF1429" w:rsidRPr="003E1378" w:rsidRDefault="00CF1429" w:rsidP="009D6BB5">
      <w:pPr>
        <w:numPr>
          <w:ilvl w:val="1"/>
          <w:numId w:val="1"/>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Expand services, programs, and benefits to membership</w:t>
      </w:r>
    </w:p>
    <w:p w:rsidR="00CF1429" w:rsidRDefault="00CF1429" w:rsidP="009D6BB5">
      <w:pPr>
        <w:numPr>
          <w:ilvl w:val="2"/>
          <w:numId w:val="1"/>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Expand rou</w:t>
      </w:r>
      <w:r w:rsidR="00E76399">
        <w:rPr>
          <w:rFonts w:eastAsia="Times New Roman" w:cs="Arial"/>
          <w:color w:val="000000"/>
          <w:sz w:val="24"/>
          <w:szCs w:val="24"/>
        </w:rPr>
        <w:t>nd tables, maintain newsletter</w:t>
      </w:r>
    </w:p>
    <w:p w:rsidR="00E76399" w:rsidRPr="003E1378" w:rsidRDefault="00E76399" w:rsidP="009D6BB5">
      <w:pPr>
        <w:numPr>
          <w:ilvl w:val="2"/>
          <w:numId w:val="1"/>
        </w:numPr>
        <w:spacing w:after="0" w:line="240" w:lineRule="auto"/>
        <w:textAlignment w:val="baseline"/>
        <w:rPr>
          <w:rFonts w:eastAsia="Times New Roman" w:cs="Arial"/>
          <w:color w:val="000000"/>
          <w:sz w:val="24"/>
          <w:szCs w:val="24"/>
        </w:rPr>
      </w:pPr>
      <w:r>
        <w:rPr>
          <w:rFonts w:eastAsia="Times New Roman" w:cs="Arial"/>
          <w:color w:val="000000"/>
          <w:sz w:val="24"/>
          <w:szCs w:val="24"/>
        </w:rPr>
        <w:t>Evaluate members needs</w:t>
      </w:r>
      <w:bookmarkStart w:id="0" w:name="_GoBack"/>
      <w:bookmarkEnd w:id="0"/>
    </w:p>
    <w:p w:rsidR="002C7545" w:rsidRPr="003E1378" w:rsidRDefault="002C7545" w:rsidP="009D6BB5">
      <w:pPr>
        <w:pStyle w:val="Heading1"/>
        <w:spacing w:line="240" w:lineRule="auto"/>
        <w:rPr>
          <w:rFonts w:asciiTheme="minorHAnsi" w:hAnsiTheme="minorHAnsi"/>
          <w:sz w:val="24"/>
          <w:szCs w:val="24"/>
        </w:rPr>
      </w:pPr>
      <w:r w:rsidRPr="003E1378">
        <w:rPr>
          <w:rFonts w:asciiTheme="minorHAnsi" w:hAnsiTheme="minorHAnsi"/>
          <w:sz w:val="24"/>
          <w:szCs w:val="24"/>
        </w:rPr>
        <w:t xml:space="preserve">Goal 2 </w:t>
      </w:r>
    </w:p>
    <w:p w:rsidR="002C7545" w:rsidRPr="003E1378" w:rsidRDefault="002C7545" w:rsidP="009D6BB5">
      <w:p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Advocate for small and rural libraries on a national level</w:t>
      </w:r>
    </w:p>
    <w:p w:rsidR="002C7545" w:rsidRPr="003E1378" w:rsidRDefault="002C7545" w:rsidP="009D6BB5">
      <w:pPr>
        <w:pStyle w:val="Heading2"/>
        <w:spacing w:line="240" w:lineRule="auto"/>
        <w:rPr>
          <w:rFonts w:asciiTheme="minorHAnsi" w:hAnsiTheme="minorHAnsi"/>
          <w:sz w:val="24"/>
          <w:szCs w:val="24"/>
        </w:rPr>
      </w:pPr>
      <w:r w:rsidRPr="003E1378">
        <w:rPr>
          <w:rFonts w:asciiTheme="minorHAnsi" w:hAnsiTheme="minorHAnsi"/>
          <w:sz w:val="24"/>
          <w:szCs w:val="24"/>
        </w:rPr>
        <w:t>Objectives</w:t>
      </w:r>
    </w:p>
    <w:p w:rsidR="002C7545" w:rsidRPr="003E1378" w:rsidRDefault="002C7545" w:rsidP="009D6BB5">
      <w:pPr>
        <w:numPr>
          <w:ilvl w:val="1"/>
          <w:numId w:val="1"/>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 xml:space="preserve">Identify and attain </w:t>
      </w:r>
      <w:r w:rsidR="00E76399">
        <w:rPr>
          <w:rFonts w:eastAsia="Times New Roman" w:cs="Arial"/>
          <w:color w:val="000000"/>
          <w:sz w:val="24"/>
          <w:szCs w:val="24"/>
        </w:rPr>
        <w:t>be</w:t>
      </w:r>
      <w:r w:rsidRPr="003E1378">
        <w:rPr>
          <w:rFonts w:eastAsia="Times New Roman" w:cs="Arial"/>
          <w:color w:val="000000"/>
          <w:sz w:val="24"/>
          <w:szCs w:val="24"/>
        </w:rPr>
        <w:t xml:space="preserve">ing </w:t>
      </w:r>
      <w:r w:rsidRPr="00DF4E42">
        <w:rPr>
          <w:rFonts w:eastAsia="Times New Roman" w:cs="Arial"/>
          <w:sz w:val="24"/>
          <w:szCs w:val="24"/>
        </w:rPr>
        <w:t xml:space="preserve">a </w:t>
      </w:r>
      <w:r w:rsidR="003E1378" w:rsidRPr="00DF4E42">
        <w:rPr>
          <w:rFonts w:eastAsia="Times New Roman" w:cs="Arial"/>
          <w:sz w:val="24"/>
          <w:szCs w:val="24"/>
        </w:rPr>
        <w:t>“</w:t>
      </w:r>
      <w:r w:rsidRPr="00DF4E42">
        <w:rPr>
          <w:rFonts w:eastAsia="Times New Roman" w:cs="Arial"/>
          <w:sz w:val="24"/>
          <w:szCs w:val="24"/>
        </w:rPr>
        <w:t xml:space="preserve"> voice</w:t>
      </w:r>
      <w:r w:rsidR="003E1378" w:rsidRPr="00DF4E42">
        <w:rPr>
          <w:rFonts w:eastAsia="Times New Roman" w:cs="Arial"/>
          <w:sz w:val="24"/>
          <w:szCs w:val="24"/>
        </w:rPr>
        <w:t xml:space="preserve"> at the table” </w:t>
      </w:r>
      <w:r w:rsidR="00DF4E42">
        <w:rPr>
          <w:rFonts w:eastAsia="Times New Roman" w:cs="Arial"/>
          <w:sz w:val="24"/>
          <w:szCs w:val="24"/>
        </w:rPr>
        <w:t>w</w:t>
      </w:r>
      <w:r w:rsidRPr="003E1378">
        <w:rPr>
          <w:rFonts w:eastAsia="Times New Roman" w:cs="Arial"/>
          <w:color w:val="000000"/>
          <w:sz w:val="24"/>
          <w:szCs w:val="24"/>
        </w:rPr>
        <w:t>ith strategic partners</w:t>
      </w:r>
    </w:p>
    <w:p w:rsidR="002C7545" w:rsidRPr="003E1378" w:rsidRDefault="002C7545" w:rsidP="009D6BB5">
      <w:pPr>
        <w:numPr>
          <w:ilvl w:val="1"/>
          <w:numId w:val="1"/>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Become the c</w:t>
      </w:r>
      <w:r w:rsidR="00B558BE" w:rsidRPr="003E1378">
        <w:rPr>
          <w:rFonts w:eastAsia="Times New Roman" w:cs="Arial"/>
          <w:color w:val="000000"/>
          <w:sz w:val="24"/>
          <w:szCs w:val="24"/>
        </w:rPr>
        <w:t xml:space="preserve">onduit for </w:t>
      </w:r>
      <w:r w:rsidRPr="003E1378">
        <w:rPr>
          <w:rFonts w:eastAsia="Times New Roman" w:cs="Arial"/>
          <w:color w:val="000000"/>
          <w:sz w:val="24"/>
          <w:szCs w:val="24"/>
        </w:rPr>
        <w:t>advocacy opportunities available to small and rural libraries</w:t>
      </w:r>
    </w:p>
    <w:p w:rsidR="002C7545" w:rsidRPr="003E1378" w:rsidRDefault="00B558BE" w:rsidP="009D6BB5">
      <w:pPr>
        <w:numPr>
          <w:ilvl w:val="1"/>
          <w:numId w:val="1"/>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Establish and build</w:t>
      </w:r>
      <w:r w:rsidR="002C7545" w:rsidRPr="003E1378">
        <w:rPr>
          <w:rFonts w:eastAsia="Times New Roman" w:cs="Arial"/>
          <w:color w:val="000000"/>
          <w:sz w:val="24"/>
          <w:szCs w:val="24"/>
        </w:rPr>
        <w:t xml:space="preserve"> collaborative relationships outside of the library community</w:t>
      </w:r>
    </w:p>
    <w:p w:rsidR="002C7545" w:rsidRPr="003E1378" w:rsidRDefault="002C7545" w:rsidP="009D6BB5">
      <w:pPr>
        <w:numPr>
          <w:ilvl w:val="2"/>
          <w:numId w:val="1"/>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Rural broadband initiative, NEA, Rural Health Initiative, ICMA</w:t>
      </w:r>
    </w:p>
    <w:p w:rsidR="009D6BB5" w:rsidRPr="003E1378" w:rsidRDefault="009D6BB5" w:rsidP="009D6BB5">
      <w:pPr>
        <w:pStyle w:val="Heading1"/>
        <w:spacing w:line="240" w:lineRule="auto"/>
        <w:rPr>
          <w:rFonts w:asciiTheme="minorHAnsi" w:hAnsiTheme="minorHAnsi"/>
          <w:sz w:val="24"/>
          <w:szCs w:val="24"/>
        </w:rPr>
      </w:pPr>
      <w:r w:rsidRPr="003E1378">
        <w:rPr>
          <w:rFonts w:asciiTheme="minorHAnsi" w:hAnsiTheme="minorHAnsi"/>
          <w:sz w:val="24"/>
          <w:szCs w:val="24"/>
        </w:rPr>
        <w:t>Goal 3</w:t>
      </w:r>
    </w:p>
    <w:p w:rsidR="009D6BB5" w:rsidRPr="003E1378" w:rsidRDefault="009D6BB5" w:rsidP="009D6BB5">
      <w:pPr>
        <w:spacing w:after="0" w:line="240" w:lineRule="auto"/>
        <w:rPr>
          <w:sz w:val="24"/>
          <w:szCs w:val="24"/>
        </w:rPr>
      </w:pPr>
      <w:r w:rsidRPr="003E1378">
        <w:rPr>
          <w:sz w:val="24"/>
          <w:szCs w:val="24"/>
        </w:rPr>
        <w:t>Encourage active participation to promote a stronger community of practice</w:t>
      </w:r>
    </w:p>
    <w:p w:rsidR="009D6BB5" w:rsidRPr="003E1378" w:rsidRDefault="009D6BB5" w:rsidP="009D6BB5">
      <w:pPr>
        <w:pStyle w:val="Heading2"/>
        <w:spacing w:line="240" w:lineRule="auto"/>
        <w:rPr>
          <w:rFonts w:asciiTheme="minorHAnsi" w:hAnsiTheme="minorHAnsi"/>
          <w:sz w:val="24"/>
          <w:szCs w:val="24"/>
        </w:rPr>
      </w:pPr>
      <w:r w:rsidRPr="003E1378">
        <w:rPr>
          <w:rFonts w:asciiTheme="minorHAnsi" w:hAnsiTheme="minorHAnsi"/>
          <w:sz w:val="24"/>
          <w:szCs w:val="24"/>
        </w:rPr>
        <w:t>Objectives</w:t>
      </w:r>
    </w:p>
    <w:p w:rsidR="009D6BB5" w:rsidRPr="003E1378" w:rsidRDefault="009D6BB5" w:rsidP="009D6BB5">
      <w:pPr>
        <w:numPr>
          <w:ilvl w:val="1"/>
          <w:numId w:val="1"/>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 xml:space="preserve">Foster a culture of learning </w:t>
      </w:r>
    </w:p>
    <w:p w:rsidR="009D6BB5" w:rsidRPr="003E1378" w:rsidRDefault="00725FE9" w:rsidP="009D6BB5">
      <w:pPr>
        <w:numPr>
          <w:ilvl w:val="1"/>
          <w:numId w:val="1"/>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 xml:space="preserve">Recruit members </w:t>
      </w:r>
      <w:r w:rsidR="009D6BB5" w:rsidRPr="003E1378">
        <w:rPr>
          <w:rFonts w:eastAsia="Times New Roman" w:cs="Arial"/>
          <w:color w:val="000000"/>
          <w:sz w:val="24"/>
          <w:szCs w:val="24"/>
        </w:rPr>
        <w:t xml:space="preserve"> to lead and participate in the organization on multiple levels</w:t>
      </w:r>
    </w:p>
    <w:p w:rsidR="009D6BB5" w:rsidRPr="003E1378" w:rsidRDefault="009D6BB5" w:rsidP="009D6BB5">
      <w:pPr>
        <w:numPr>
          <w:ilvl w:val="1"/>
          <w:numId w:val="1"/>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Recognize and celebrate the success of our members</w:t>
      </w:r>
    </w:p>
    <w:p w:rsidR="00725FE9" w:rsidRPr="003E1378" w:rsidRDefault="00725FE9" w:rsidP="00725FE9">
      <w:pPr>
        <w:spacing w:after="0" w:line="240" w:lineRule="auto"/>
        <w:ind w:left="720"/>
        <w:textAlignment w:val="baseline"/>
        <w:rPr>
          <w:rFonts w:eastAsia="Times New Roman" w:cs="Arial"/>
          <w:color w:val="000000"/>
          <w:sz w:val="24"/>
          <w:szCs w:val="24"/>
        </w:rPr>
      </w:pPr>
    </w:p>
    <w:p w:rsidR="003E1378" w:rsidRPr="003E1378" w:rsidRDefault="003E1378" w:rsidP="00725FE9">
      <w:pPr>
        <w:pStyle w:val="Heading1"/>
        <w:spacing w:line="240" w:lineRule="auto"/>
        <w:rPr>
          <w:rFonts w:asciiTheme="minorHAnsi" w:eastAsia="Times New Roman" w:hAnsiTheme="minorHAnsi"/>
          <w:b/>
          <w:sz w:val="24"/>
          <w:szCs w:val="24"/>
        </w:rPr>
      </w:pPr>
    </w:p>
    <w:p w:rsidR="003E1378" w:rsidRPr="003E1378" w:rsidRDefault="003E1378" w:rsidP="00725FE9">
      <w:pPr>
        <w:pStyle w:val="Heading1"/>
        <w:spacing w:line="240" w:lineRule="auto"/>
        <w:rPr>
          <w:rFonts w:asciiTheme="minorHAnsi" w:eastAsia="Times New Roman" w:hAnsiTheme="minorHAnsi"/>
          <w:b/>
          <w:sz w:val="24"/>
          <w:szCs w:val="24"/>
        </w:rPr>
      </w:pPr>
    </w:p>
    <w:p w:rsidR="00725FE9" w:rsidRPr="003E1378" w:rsidRDefault="00725FE9" w:rsidP="00725FE9">
      <w:pPr>
        <w:pStyle w:val="Heading1"/>
        <w:spacing w:line="240" w:lineRule="auto"/>
        <w:rPr>
          <w:rFonts w:asciiTheme="minorHAnsi" w:eastAsia="Times New Roman" w:hAnsiTheme="minorHAnsi"/>
          <w:b/>
          <w:sz w:val="24"/>
          <w:szCs w:val="24"/>
        </w:rPr>
      </w:pPr>
      <w:r w:rsidRPr="003E1378">
        <w:rPr>
          <w:rFonts w:asciiTheme="minorHAnsi" w:eastAsia="Times New Roman" w:hAnsiTheme="minorHAnsi"/>
          <w:b/>
          <w:sz w:val="24"/>
          <w:szCs w:val="24"/>
        </w:rPr>
        <w:t>Board Goals</w:t>
      </w:r>
    </w:p>
    <w:p w:rsidR="00725FE9" w:rsidRPr="003E1378" w:rsidRDefault="00725FE9" w:rsidP="00725FE9">
      <w:pPr>
        <w:pStyle w:val="Heading1"/>
        <w:spacing w:line="240" w:lineRule="auto"/>
        <w:rPr>
          <w:rFonts w:asciiTheme="minorHAnsi" w:hAnsiTheme="minorHAnsi"/>
          <w:sz w:val="24"/>
          <w:szCs w:val="24"/>
        </w:rPr>
      </w:pPr>
      <w:r w:rsidRPr="003E1378">
        <w:rPr>
          <w:rFonts w:asciiTheme="minorHAnsi" w:hAnsiTheme="minorHAnsi"/>
          <w:sz w:val="24"/>
          <w:szCs w:val="24"/>
        </w:rPr>
        <w:t>Goal 1</w:t>
      </w:r>
    </w:p>
    <w:p w:rsidR="00725FE9" w:rsidRPr="003E1378" w:rsidRDefault="00725FE9" w:rsidP="00725FE9">
      <w:p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Transition from a working board to a governing board</w:t>
      </w:r>
    </w:p>
    <w:p w:rsidR="00725FE9" w:rsidRPr="003E1378" w:rsidRDefault="00725FE9" w:rsidP="00725FE9">
      <w:pPr>
        <w:pStyle w:val="Heading2"/>
        <w:spacing w:line="240" w:lineRule="auto"/>
        <w:rPr>
          <w:rFonts w:asciiTheme="minorHAnsi" w:hAnsiTheme="minorHAnsi"/>
          <w:sz w:val="24"/>
          <w:szCs w:val="24"/>
        </w:rPr>
      </w:pPr>
      <w:r w:rsidRPr="003E1378">
        <w:rPr>
          <w:rFonts w:asciiTheme="minorHAnsi" w:hAnsiTheme="minorHAnsi"/>
          <w:sz w:val="24"/>
          <w:szCs w:val="24"/>
        </w:rPr>
        <w:t>Objectives</w:t>
      </w:r>
    </w:p>
    <w:p w:rsidR="00725FE9" w:rsidRPr="003E1378" w:rsidRDefault="00725FE9" w:rsidP="00725FE9">
      <w:pPr>
        <w:pStyle w:val="ListParagraph"/>
        <w:spacing w:after="0" w:line="240" w:lineRule="auto"/>
        <w:textAlignment w:val="baseline"/>
        <w:rPr>
          <w:rFonts w:eastAsia="Times New Roman" w:cs="Arial"/>
          <w:color w:val="000000"/>
          <w:sz w:val="24"/>
          <w:szCs w:val="24"/>
        </w:rPr>
      </w:pPr>
    </w:p>
    <w:p w:rsidR="00725FE9" w:rsidRPr="003E1378" w:rsidRDefault="00725FE9" w:rsidP="00725FE9">
      <w:pPr>
        <w:numPr>
          <w:ilvl w:val="1"/>
          <w:numId w:val="1"/>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Organizational &amp; financial analysis to develop plan</w:t>
      </w:r>
      <w:r w:rsidR="000A7B6C" w:rsidRPr="003E1378">
        <w:rPr>
          <w:rFonts w:eastAsia="Times New Roman" w:cs="Arial"/>
          <w:color w:val="000000"/>
          <w:sz w:val="24"/>
          <w:szCs w:val="24"/>
        </w:rPr>
        <w:t xml:space="preserve"> </w:t>
      </w:r>
      <w:r w:rsidR="000A7B6C" w:rsidRPr="00DF4E42">
        <w:rPr>
          <w:rFonts w:eastAsia="Times New Roman" w:cs="Arial"/>
          <w:sz w:val="24"/>
          <w:szCs w:val="24"/>
        </w:rPr>
        <w:t>for transition</w:t>
      </w:r>
    </w:p>
    <w:p w:rsidR="00725FE9" w:rsidRPr="00DF4E42" w:rsidRDefault="00E23306" w:rsidP="003075E0">
      <w:pPr>
        <w:numPr>
          <w:ilvl w:val="1"/>
          <w:numId w:val="1"/>
        </w:numPr>
        <w:spacing w:after="0" w:line="240" w:lineRule="auto"/>
        <w:textAlignment w:val="baseline"/>
        <w:rPr>
          <w:rFonts w:eastAsia="Times New Roman" w:cs="Arial"/>
          <w:sz w:val="24"/>
          <w:szCs w:val="24"/>
        </w:rPr>
      </w:pPr>
      <w:r w:rsidRPr="00DF4E42">
        <w:rPr>
          <w:rFonts w:eastAsia="Times New Roman" w:cs="Arial"/>
          <w:sz w:val="24"/>
          <w:szCs w:val="24"/>
        </w:rPr>
        <w:t xml:space="preserve">Evaluate with </w:t>
      </w:r>
      <w:r w:rsidR="003075E0" w:rsidRPr="00DF4E42">
        <w:rPr>
          <w:rFonts w:eastAsia="Times New Roman" w:cs="Arial"/>
          <w:sz w:val="24"/>
          <w:szCs w:val="24"/>
        </w:rPr>
        <w:t xml:space="preserve">Administrative Assistant and Management Company which services could be handed to Management Company. </w:t>
      </w:r>
      <w:r w:rsidR="000A7B6C" w:rsidRPr="00DF4E42">
        <w:rPr>
          <w:rFonts w:eastAsia="Times New Roman" w:cs="Arial"/>
          <w:sz w:val="24"/>
          <w:szCs w:val="24"/>
        </w:rPr>
        <w:t xml:space="preserve"> </w:t>
      </w:r>
    </w:p>
    <w:p w:rsidR="00725FE9" w:rsidRPr="003E1378" w:rsidRDefault="00725FE9" w:rsidP="00725FE9">
      <w:pPr>
        <w:rPr>
          <w:sz w:val="24"/>
          <w:szCs w:val="24"/>
        </w:rPr>
      </w:pPr>
    </w:p>
    <w:p w:rsidR="000A7B6C" w:rsidRPr="003E1378" w:rsidRDefault="000A7B6C" w:rsidP="000A7B6C">
      <w:pPr>
        <w:pStyle w:val="Heading1"/>
        <w:spacing w:line="240" w:lineRule="auto"/>
        <w:rPr>
          <w:rFonts w:asciiTheme="minorHAnsi" w:hAnsiTheme="minorHAnsi"/>
          <w:sz w:val="24"/>
          <w:szCs w:val="24"/>
        </w:rPr>
      </w:pPr>
      <w:r w:rsidRPr="003E1378">
        <w:rPr>
          <w:rFonts w:asciiTheme="minorHAnsi" w:hAnsiTheme="minorHAnsi"/>
          <w:sz w:val="24"/>
          <w:szCs w:val="24"/>
        </w:rPr>
        <w:t>Goal 2</w:t>
      </w:r>
    </w:p>
    <w:p w:rsidR="000A7B6C" w:rsidRPr="003E1378" w:rsidRDefault="000A7B6C" w:rsidP="000A7B6C">
      <w:p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Strengthen</w:t>
      </w:r>
      <w:r w:rsidR="00B558BE" w:rsidRPr="003E1378">
        <w:rPr>
          <w:rFonts w:eastAsia="Times New Roman" w:cs="Arial"/>
          <w:color w:val="000000"/>
          <w:sz w:val="24"/>
          <w:szCs w:val="24"/>
        </w:rPr>
        <w:t xml:space="preserve"> the Association’s structure, </w:t>
      </w:r>
      <w:r w:rsidR="0075111D" w:rsidRPr="003E1378">
        <w:rPr>
          <w:rFonts w:eastAsia="Times New Roman" w:cs="Arial"/>
          <w:color w:val="000000"/>
          <w:sz w:val="24"/>
          <w:szCs w:val="24"/>
        </w:rPr>
        <w:t>sustainability</w:t>
      </w:r>
      <w:r w:rsidR="00B558BE" w:rsidRPr="003E1378">
        <w:rPr>
          <w:rFonts w:eastAsia="Times New Roman" w:cs="Arial"/>
          <w:color w:val="000000"/>
          <w:sz w:val="24"/>
          <w:szCs w:val="24"/>
        </w:rPr>
        <w:t xml:space="preserve"> and stability</w:t>
      </w:r>
    </w:p>
    <w:p w:rsidR="000A7B6C" w:rsidRPr="003E1378" w:rsidRDefault="000A7B6C" w:rsidP="000A7B6C">
      <w:pPr>
        <w:pStyle w:val="Heading2"/>
        <w:spacing w:line="240" w:lineRule="auto"/>
        <w:rPr>
          <w:rFonts w:asciiTheme="minorHAnsi" w:hAnsiTheme="minorHAnsi"/>
          <w:sz w:val="24"/>
          <w:szCs w:val="24"/>
        </w:rPr>
      </w:pPr>
      <w:r w:rsidRPr="003E1378">
        <w:rPr>
          <w:rFonts w:asciiTheme="minorHAnsi" w:hAnsiTheme="minorHAnsi"/>
          <w:sz w:val="24"/>
          <w:szCs w:val="24"/>
        </w:rPr>
        <w:t>Objectives</w:t>
      </w:r>
    </w:p>
    <w:p w:rsidR="000A7B6C" w:rsidRPr="003E1378" w:rsidRDefault="000A7B6C" w:rsidP="000A7B6C">
      <w:pPr>
        <w:numPr>
          <w:ilvl w:val="1"/>
          <w:numId w:val="2"/>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 xml:space="preserve">Diversify revenue </w:t>
      </w:r>
      <w:r w:rsidR="00E76399">
        <w:rPr>
          <w:rFonts w:eastAsia="Times New Roman" w:cs="Arial"/>
          <w:color w:val="000000"/>
          <w:sz w:val="24"/>
          <w:szCs w:val="24"/>
        </w:rPr>
        <w:t>s</w:t>
      </w:r>
      <w:r w:rsidRPr="003E1378">
        <w:rPr>
          <w:rFonts w:eastAsia="Times New Roman" w:cs="Arial"/>
          <w:color w:val="000000"/>
          <w:sz w:val="24"/>
          <w:szCs w:val="24"/>
        </w:rPr>
        <w:t>tream</w:t>
      </w:r>
    </w:p>
    <w:p w:rsidR="000A7B6C" w:rsidRPr="003E1378" w:rsidRDefault="000A7B6C" w:rsidP="000A7B6C">
      <w:pPr>
        <w:numPr>
          <w:ilvl w:val="1"/>
          <w:numId w:val="2"/>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Increasing membership across all levels</w:t>
      </w:r>
    </w:p>
    <w:p w:rsidR="000A7B6C" w:rsidRPr="003E1378" w:rsidRDefault="000A7B6C" w:rsidP="000A7B6C">
      <w:pPr>
        <w:numPr>
          <w:ilvl w:val="1"/>
          <w:numId w:val="2"/>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Increasing diversity</w:t>
      </w:r>
    </w:p>
    <w:p w:rsidR="000A7B6C" w:rsidRPr="003E1378" w:rsidRDefault="00B558BE" w:rsidP="000A7B6C">
      <w:pPr>
        <w:numPr>
          <w:ilvl w:val="1"/>
          <w:numId w:val="2"/>
        </w:numPr>
        <w:spacing w:after="0" w:line="240" w:lineRule="auto"/>
        <w:textAlignment w:val="baseline"/>
        <w:rPr>
          <w:rFonts w:eastAsia="Times New Roman" w:cs="Arial"/>
          <w:color w:val="000000"/>
          <w:sz w:val="24"/>
          <w:szCs w:val="24"/>
        </w:rPr>
      </w:pPr>
      <w:r w:rsidRPr="003E1378">
        <w:rPr>
          <w:rFonts w:eastAsia="Times New Roman" w:cs="Arial"/>
          <w:color w:val="000000"/>
          <w:sz w:val="24"/>
          <w:szCs w:val="24"/>
        </w:rPr>
        <w:t>Develop</w:t>
      </w:r>
      <w:r w:rsidR="000A7B6C" w:rsidRPr="003E1378">
        <w:rPr>
          <w:rFonts w:eastAsia="Times New Roman" w:cs="Arial"/>
          <w:color w:val="000000"/>
          <w:sz w:val="24"/>
          <w:szCs w:val="24"/>
        </w:rPr>
        <w:t xml:space="preserve"> succession plan</w:t>
      </w:r>
    </w:p>
    <w:p w:rsidR="005F0807" w:rsidRPr="003E1378" w:rsidRDefault="00B558BE" w:rsidP="00FF50AC">
      <w:pPr>
        <w:numPr>
          <w:ilvl w:val="2"/>
          <w:numId w:val="2"/>
        </w:numPr>
        <w:spacing w:after="0" w:line="240" w:lineRule="auto"/>
        <w:jc w:val="center"/>
        <w:textAlignment w:val="baseline"/>
        <w:rPr>
          <w:sz w:val="24"/>
          <w:szCs w:val="24"/>
        </w:rPr>
      </w:pPr>
      <w:r w:rsidRPr="003E1378">
        <w:rPr>
          <w:rFonts w:eastAsia="Times New Roman" w:cs="Arial"/>
          <w:color w:val="000000"/>
          <w:sz w:val="24"/>
          <w:szCs w:val="24"/>
        </w:rPr>
        <w:t>Create</w:t>
      </w:r>
      <w:r w:rsidR="00B446B4">
        <w:rPr>
          <w:rFonts w:eastAsia="Times New Roman" w:cs="Arial"/>
          <w:color w:val="000000"/>
          <w:sz w:val="24"/>
          <w:szCs w:val="24"/>
        </w:rPr>
        <w:t xml:space="preserve"> procedures</w:t>
      </w:r>
      <w:r w:rsidR="000A7B6C" w:rsidRPr="003E1378">
        <w:rPr>
          <w:rFonts w:eastAsia="Times New Roman" w:cs="Arial"/>
          <w:color w:val="000000"/>
          <w:sz w:val="24"/>
          <w:szCs w:val="24"/>
        </w:rPr>
        <w:t xml:space="preserve"> for each committee</w:t>
      </w:r>
      <w:r w:rsidR="00651870" w:rsidRPr="003E1378">
        <w:rPr>
          <w:rFonts w:eastAsia="Times New Roman" w:cs="Times New Roman"/>
          <w:sz w:val="24"/>
          <w:szCs w:val="24"/>
        </w:rPr>
        <w:br/>
      </w:r>
    </w:p>
    <w:sectPr w:rsidR="005F0807" w:rsidRPr="003E1378" w:rsidSect="003E1378">
      <w:pgSz w:w="12240" w:h="15840"/>
      <w:pgMar w:top="72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C4007"/>
    <w:multiLevelType w:val="multilevel"/>
    <w:tmpl w:val="388A8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271E0"/>
    <w:multiLevelType w:val="hybridMultilevel"/>
    <w:tmpl w:val="90FED4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C85E77"/>
    <w:multiLevelType w:val="multilevel"/>
    <w:tmpl w:val="713A6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D711C"/>
    <w:multiLevelType w:val="hybridMultilevel"/>
    <w:tmpl w:val="405E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70"/>
    <w:rsid w:val="00036535"/>
    <w:rsid w:val="00055122"/>
    <w:rsid w:val="00076F03"/>
    <w:rsid w:val="000A7B6C"/>
    <w:rsid w:val="000B0A1D"/>
    <w:rsid w:val="000B512C"/>
    <w:rsid w:val="000C2EE2"/>
    <w:rsid w:val="000D3285"/>
    <w:rsid w:val="000E4EC1"/>
    <w:rsid w:val="000E5CC1"/>
    <w:rsid w:val="000E651F"/>
    <w:rsid w:val="00110E48"/>
    <w:rsid w:val="001326DE"/>
    <w:rsid w:val="00186694"/>
    <w:rsid w:val="001A74AA"/>
    <w:rsid w:val="001C07D1"/>
    <w:rsid w:val="001C6376"/>
    <w:rsid w:val="00200D86"/>
    <w:rsid w:val="00226F0E"/>
    <w:rsid w:val="00257B08"/>
    <w:rsid w:val="00275DB0"/>
    <w:rsid w:val="002B10A8"/>
    <w:rsid w:val="002C0B26"/>
    <w:rsid w:val="002C7545"/>
    <w:rsid w:val="003075E0"/>
    <w:rsid w:val="00320322"/>
    <w:rsid w:val="003457A6"/>
    <w:rsid w:val="003D50E0"/>
    <w:rsid w:val="003E1378"/>
    <w:rsid w:val="00421406"/>
    <w:rsid w:val="004342AB"/>
    <w:rsid w:val="0043449E"/>
    <w:rsid w:val="00463CCF"/>
    <w:rsid w:val="0047221C"/>
    <w:rsid w:val="00486D2F"/>
    <w:rsid w:val="00492EAE"/>
    <w:rsid w:val="004971FB"/>
    <w:rsid w:val="004A1262"/>
    <w:rsid w:val="004F2123"/>
    <w:rsid w:val="004F2A3F"/>
    <w:rsid w:val="00524D06"/>
    <w:rsid w:val="00562C0D"/>
    <w:rsid w:val="00591506"/>
    <w:rsid w:val="0059579E"/>
    <w:rsid w:val="005A06FF"/>
    <w:rsid w:val="005B6D33"/>
    <w:rsid w:val="005F0807"/>
    <w:rsid w:val="005F2087"/>
    <w:rsid w:val="00625CED"/>
    <w:rsid w:val="00631420"/>
    <w:rsid w:val="00641595"/>
    <w:rsid w:val="00651870"/>
    <w:rsid w:val="00660548"/>
    <w:rsid w:val="006717D2"/>
    <w:rsid w:val="006844E5"/>
    <w:rsid w:val="006927F0"/>
    <w:rsid w:val="006A0E46"/>
    <w:rsid w:val="006D3A29"/>
    <w:rsid w:val="00701E50"/>
    <w:rsid w:val="007244B0"/>
    <w:rsid w:val="00725FE9"/>
    <w:rsid w:val="0075111D"/>
    <w:rsid w:val="00765584"/>
    <w:rsid w:val="007B0BC8"/>
    <w:rsid w:val="007D2917"/>
    <w:rsid w:val="007E3A08"/>
    <w:rsid w:val="00805492"/>
    <w:rsid w:val="008073CB"/>
    <w:rsid w:val="008175A8"/>
    <w:rsid w:val="00825777"/>
    <w:rsid w:val="0084504C"/>
    <w:rsid w:val="00856A75"/>
    <w:rsid w:val="00863AA0"/>
    <w:rsid w:val="008863E2"/>
    <w:rsid w:val="0089140E"/>
    <w:rsid w:val="008C4C21"/>
    <w:rsid w:val="008D0578"/>
    <w:rsid w:val="008D3558"/>
    <w:rsid w:val="008E752C"/>
    <w:rsid w:val="008F26C3"/>
    <w:rsid w:val="008F5057"/>
    <w:rsid w:val="008F62C1"/>
    <w:rsid w:val="00905FCE"/>
    <w:rsid w:val="009143C6"/>
    <w:rsid w:val="00934B4B"/>
    <w:rsid w:val="00955545"/>
    <w:rsid w:val="00977437"/>
    <w:rsid w:val="009949C7"/>
    <w:rsid w:val="009A6643"/>
    <w:rsid w:val="009B5BCD"/>
    <w:rsid w:val="009D6BB5"/>
    <w:rsid w:val="009D75AA"/>
    <w:rsid w:val="009E5EE1"/>
    <w:rsid w:val="009F4D7A"/>
    <w:rsid w:val="00A80A9D"/>
    <w:rsid w:val="00A975EC"/>
    <w:rsid w:val="00AA4E30"/>
    <w:rsid w:val="00AA7794"/>
    <w:rsid w:val="00AB5BFA"/>
    <w:rsid w:val="00B446B4"/>
    <w:rsid w:val="00B55713"/>
    <w:rsid w:val="00B558BE"/>
    <w:rsid w:val="00B603A0"/>
    <w:rsid w:val="00B70822"/>
    <w:rsid w:val="00B82400"/>
    <w:rsid w:val="00B86C5E"/>
    <w:rsid w:val="00BA58A7"/>
    <w:rsid w:val="00BA693B"/>
    <w:rsid w:val="00BB4BF6"/>
    <w:rsid w:val="00BB6066"/>
    <w:rsid w:val="00BF19F6"/>
    <w:rsid w:val="00C12D27"/>
    <w:rsid w:val="00CD2BCD"/>
    <w:rsid w:val="00CF1429"/>
    <w:rsid w:val="00D07693"/>
    <w:rsid w:val="00D428FD"/>
    <w:rsid w:val="00D52BB9"/>
    <w:rsid w:val="00DA4C64"/>
    <w:rsid w:val="00DB1DB6"/>
    <w:rsid w:val="00DB6C23"/>
    <w:rsid w:val="00DC0E8A"/>
    <w:rsid w:val="00DC7D3F"/>
    <w:rsid w:val="00DD680E"/>
    <w:rsid w:val="00DF4E42"/>
    <w:rsid w:val="00E118DA"/>
    <w:rsid w:val="00E23306"/>
    <w:rsid w:val="00E446A7"/>
    <w:rsid w:val="00E60C25"/>
    <w:rsid w:val="00E76399"/>
    <w:rsid w:val="00EB33BA"/>
    <w:rsid w:val="00EE4D18"/>
    <w:rsid w:val="00F074FD"/>
    <w:rsid w:val="00FB7485"/>
    <w:rsid w:val="00FB7AC2"/>
    <w:rsid w:val="00FE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4CE57-D4F2-4C7B-8EB9-BF4B0AAB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FE9"/>
  </w:style>
  <w:style w:type="paragraph" w:styleId="Heading1">
    <w:name w:val="heading 1"/>
    <w:basedOn w:val="Normal"/>
    <w:next w:val="Normal"/>
    <w:link w:val="Heading1Char"/>
    <w:uiPriority w:val="9"/>
    <w:qFormat/>
    <w:rsid w:val="006518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14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8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14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25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1F5F-A0DB-418F-8997-FC08A1B3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Calhoun</dc:creator>
  <cp:keywords/>
  <dc:description/>
  <cp:lastModifiedBy>Judy Calhoun</cp:lastModifiedBy>
  <cp:revision>14</cp:revision>
  <dcterms:created xsi:type="dcterms:W3CDTF">2017-05-01T00:59:00Z</dcterms:created>
  <dcterms:modified xsi:type="dcterms:W3CDTF">2017-05-15T16:31:00Z</dcterms:modified>
</cp:coreProperties>
</file>